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90C" w:rsidRPr="002F717B" w:rsidRDefault="00163FD4" w:rsidP="0052290C">
      <w:pPr>
        <w:rPr>
          <w:rFonts w:ascii="ＤＦ特太ゴシック体" w:eastAsia="ＤＦ特太ゴシック体"/>
          <w:sz w:val="22"/>
          <w:szCs w:val="22"/>
        </w:rPr>
      </w:pPr>
      <w:r>
        <w:rPr>
          <w:rFonts w:ascii="ＤＦ特太ゴシック体" w:eastAsia="ＤＦ特太ゴシック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68580</wp:posOffset>
                </wp:positionV>
                <wp:extent cx="2983230" cy="400050"/>
                <wp:effectExtent l="0" t="0" r="0" b="0"/>
                <wp:wrapNone/>
                <wp:docPr id="6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3A" w:rsidRPr="00994F4C" w:rsidRDefault="001E293A" w:rsidP="00340A2D">
                            <w:pPr>
                              <w:spacing w:line="400" w:lineRule="exac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4F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主催：八王子商工会議所</w:t>
                            </w:r>
                            <w:r w:rsidR="003B685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994F4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八王子市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9" o:spid="_x0000_s1026" type="#_x0000_t202" style="position:absolute;left:0;text-align:left;margin-left:.65pt;margin-top:5.4pt;width:234.9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B3hQIAABE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" stroked="f">
                <v:textbox>
                  <w:txbxContent>
                    <w:p w:rsidR="001E293A" w:rsidRPr="00994F4C" w:rsidRDefault="001E293A" w:rsidP="00340A2D">
                      <w:pPr>
                        <w:spacing w:line="400" w:lineRule="exact"/>
                        <w:rPr>
                          <w:b/>
                          <w:sz w:val="28"/>
                          <w:szCs w:val="28"/>
                        </w:rPr>
                      </w:pPr>
                      <w:r w:rsidRPr="00994F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主催：八王子商工会議所</w:t>
                      </w:r>
                      <w:r w:rsidR="003B685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994F4C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八王子市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-283845</wp:posOffset>
                </wp:positionV>
                <wp:extent cx="7444740" cy="10546080"/>
                <wp:effectExtent l="19050" t="19050" r="22860" b="26670"/>
                <wp:wrapNone/>
                <wp:docPr id="8" name="Rectangle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4740" cy="10546080"/>
                        </a:xfrm>
                        <a:prstGeom prst="rect">
                          <a:avLst/>
                        </a:prstGeom>
                        <a:noFill/>
                        <a:ln w="63500" cmpd="dbl">
                          <a:solidFill>
                            <a:srgbClr val="46884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21B14" id="Rectangle 601" o:spid="_x0000_s1026" style="position:absolute;left:0;text-align:left;margin-left:-32.65pt;margin-top:-22.35pt;width:586.2pt;height:83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" filled="f" strokecolor="#46884b" strokeweight="5pt">
                <v:stroke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69850</wp:posOffset>
                </wp:positionV>
                <wp:extent cx="2249805" cy="521970"/>
                <wp:effectExtent l="0" t="0" r="0" b="0"/>
                <wp:wrapNone/>
                <wp:docPr id="7" name="Text Box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3A" w:rsidRPr="00E550D7" w:rsidRDefault="001E293A" w:rsidP="00E550D7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2</w:t>
                            </w:r>
                            <w:r w:rsidRPr="00BB1FB0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月</w:t>
                            </w:r>
                            <w:r w:rsidR="009E1AE8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２</w:t>
                            </w:r>
                            <w:r w:rsidR="00522AAD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日（</w:t>
                            </w:r>
                            <w:r w:rsidR="00522AAD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水</w:t>
                            </w:r>
                            <w:r w:rsidRPr="00BB1FB0"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）</w:t>
                            </w:r>
                            <w:r w:rsidRPr="00E550D7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開催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3" o:spid="_x0000_s1027" type="#_x0000_t202" style="position:absolute;left:0;text-align:left;margin-left:320.65pt;margin-top:5.5pt;width:177.1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" filled="f" fillcolor="#00b050" stroked="f">
                <v:textbox>
                  <w:txbxContent>
                    <w:p w:rsidR="001E293A" w:rsidRPr="00E550D7" w:rsidRDefault="001E293A" w:rsidP="00E550D7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2</w:t>
                      </w:r>
                      <w:r w:rsidRPr="00BB1FB0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月</w:t>
                      </w:r>
                      <w:r w:rsidR="009E1AE8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２</w:t>
                      </w:r>
                      <w:r w:rsidR="00522AAD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６</w:t>
                      </w: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日（</w:t>
                      </w:r>
                      <w:r w:rsidR="00522AAD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水</w:t>
                      </w:r>
                      <w:r w:rsidRPr="00BB1FB0"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）</w:t>
                      </w:r>
                      <w:r w:rsidRPr="00E550D7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開催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69850</wp:posOffset>
                </wp:positionV>
                <wp:extent cx="2404745" cy="473710"/>
                <wp:effectExtent l="19050" t="19050" r="14605" b="21590"/>
                <wp:wrapNone/>
                <wp:docPr id="5" name="Oval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745" cy="47371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9871DA" id="Oval 582" o:spid="_x0000_s1026" style="position:absolute;left:0;text-align:left;margin-left:320.65pt;margin-top:5.5pt;width:189.35pt;height: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" fillcolor="#00b050" strokecolor="#00b050" strokeweight="5pt">
                <v:stroke linestyle="thickThin"/>
                <v:shadow color="#868686"/>
              </v:oval>
            </w:pict>
          </mc:Fallback>
        </mc:AlternateContent>
      </w:r>
      <w:r>
        <w:rPr>
          <w:rFonts w:ascii="ＤＦ特太ゴシック体" w:eastAsia="ＤＦ特太ゴシック体"/>
          <w:noProof/>
          <w:sz w:val="22"/>
          <w:szCs w:val="22"/>
        </w:rPr>
        <mc:AlternateContent>
          <mc:Choice Requires="wps">
            <w:drawing>
              <wp:anchor distT="4294967295" distB="4294967295" distL="114299" distR="114299" simplePos="0" relativeHeight="251653120" behindDoc="0" locked="0" layoutInCell="1" allowOverlap="1">
                <wp:simplePos x="0" y="0"/>
                <wp:positionH relativeFrom="column">
                  <wp:posOffset>1059814</wp:posOffset>
                </wp:positionH>
                <wp:positionV relativeFrom="paragraph">
                  <wp:posOffset>21589</wp:posOffset>
                </wp:positionV>
                <wp:extent cx="0" cy="0"/>
                <wp:effectExtent l="0" t="0" r="0" b="0"/>
                <wp:wrapNone/>
                <wp:docPr id="4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562F47" id="Line 160" o:spid="_x0000_s1026" style="position:absolute;left:0;text-align:left;z-index:25165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83.45pt,1.7pt" to="83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5nDQIAACQ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"/>
            </w:pict>
          </mc:Fallback>
        </mc:AlternateContent>
      </w:r>
    </w:p>
    <w:p w:rsidR="00995F12" w:rsidRDefault="00995F12" w:rsidP="00522AAD">
      <w:pPr>
        <w:rPr>
          <w:rFonts w:ascii="HGP創英角ｺﾞｼｯｸUB" w:eastAsia="HGP創英角ｺﾞｼｯｸUB"/>
          <w:b/>
          <w:sz w:val="40"/>
        </w:rPr>
      </w:pPr>
    </w:p>
    <w:p w:rsidR="009F1E68" w:rsidRPr="009F1E68" w:rsidRDefault="00C31A32" w:rsidP="00994F4C">
      <w:pPr>
        <w:jc w:val="center"/>
        <w:rPr>
          <w:rFonts w:asciiTheme="majorEastAsia" w:eastAsiaTheme="majorEastAsia" w:hAnsiTheme="majorEastAsia"/>
          <w:b/>
          <w:color w:val="00B050"/>
          <w:sz w:val="40"/>
        </w:rPr>
      </w:pPr>
      <w:r>
        <w:rPr>
          <w:rFonts w:asciiTheme="majorEastAsia" w:eastAsiaTheme="majorEastAsia" w:hAnsiTheme="majorEastAsia" w:hint="eastAsia"/>
          <w:b/>
          <w:color w:val="00B050"/>
          <w:sz w:val="40"/>
        </w:rPr>
        <w:t>経済産業省に係る</w:t>
      </w:r>
      <w:r w:rsidR="009F1E68" w:rsidRPr="009F1E68">
        <w:rPr>
          <w:rFonts w:asciiTheme="majorEastAsia" w:eastAsiaTheme="majorEastAsia" w:hAnsiTheme="majorEastAsia" w:hint="eastAsia"/>
          <w:b/>
          <w:color w:val="00B050"/>
          <w:sz w:val="40"/>
        </w:rPr>
        <w:t>補助金等施策説明会</w:t>
      </w:r>
    </w:p>
    <w:p w:rsidR="00995F12" w:rsidRPr="009F1E68" w:rsidRDefault="009F1E68" w:rsidP="00994F4C">
      <w:pPr>
        <w:jc w:val="center"/>
        <w:rPr>
          <w:rFonts w:asciiTheme="majorEastAsia" w:eastAsiaTheme="majorEastAsia" w:hAnsiTheme="majorEastAsia"/>
          <w:b/>
          <w:color w:val="00B050"/>
          <w:sz w:val="40"/>
        </w:rPr>
      </w:pPr>
      <w:r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～</w:t>
      </w:r>
      <w:r w:rsidR="00522AAD">
        <w:rPr>
          <w:rFonts w:asciiTheme="majorEastAsia" w:eastAsiaTheme="majorEastAsia" w:hAnsiTheme="majorEastAsia" w:hint="eastAsia"/>
          <w:b/>
          <w:color w:val="00B050"/>
          <w:sz w:val="40"/>
        </w:rPr>
        <w:t>令和元</w:t>
      </w:r>
      <w:r w:rsidR="00994F4C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年度補正予算</w:t>
      </w:r>
      <w:r w:rsidR="007638A3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・</w:t>
      </w:r>
      <w:r w:rsidR="00522AAD">
        <w:rPr>
          <w:rFonts w:asciiTheme="majorEastAsia" w:eastAsiaTheme="majorEastAsia" w:hAnsiTheme="majorEastAsia" w:hint="eastAsia"/>
          <w:b/>
          <w:color w:val="00B050"/>
          <w:sz w:val="40"/>
        </w:rPr>
        <w:t>令和２</w:t>
      </w:r>
      <w:r w:rsidR="00994F4C"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年度当初予算</w:t>
      </w:r>
      <w:r w:rsidRPr="00C31A32">
        <w:rPr>
          <w:rFonts w:asciiTheme="majorEastAsia" w:eastAsiaTheme="majorEastAsia" w:hAnsiTheme="majorEastAsia" w:hint="eastAsia"/>
          <w:b/>
          <w:color w:val="00B050"/>
          <w:sz w:val="40"/>
        </w:rPr>
        <w:t>～</w:t>
      </w:r>
    </w:p>
    <w:p w:rsidR="00A624FA" w:rsidRPr="00BB3C67" w:rsidRDefault="00D241A7" w:rsidP="001F7914">
      <w:pPr>
        <w:ind w:firstLineChars="300" w:firstLine="843"/>
        <w:rPr>
          <w:rFonts w:asciiTheme="majorEastAsia" w:eastAsiaTheme="majorEastAsia" w:hAnsiTheme="majorEastAsia"/>
          <w:b/>
          <w:color w:val="00B050"/>
          <w:sz w:val="28"/>
          <w:szCs w:val="28"/>
        </w:rPr>
      </w:pPr>
      <w:r w:rsidRPr="009F1E68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ものづくり・商業・サービス</w:t>
      </w:r>
      <w:r w:rsidR="00C31A32"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補助金</w:t>
      </w:r>
      <w:r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、</w:t>
      </w:r>
      <w:r w:rsidR="009F1E68" w:rsidRPr="00BB3C67">
        <w:rPr>
          <w:rFonts w:asciiTheme="majorEastAsia" w:eastAsiaTheme="majorEastAsia" w:hAnsiTheme="majorEastAsia" w:hint="eastAsia"/>
          <w:b/>
          <w:color w:val="00B050"/>
          <w:sz w:val="28"/>
          <w:szCs w:val="28"/>
        </w:rPr>
        <w:t>小規模事業者持続化補助金等</w:t>
      </w:r>
    </w:p>
    <w:p w:rsidR="0003300E" w:rsidRPr="00BB3C67" w:rsidRDefault="00163FD4" w:rsidP="0052290C">
      <w:pPr>
        <w:jc w:val="center"/>
        <w:rPr>
          <w:rFonts w:ascii="HGP創英角ｺﾞｼｯｸUB" w:eastAsia="HGP創英角ｺﾞｼｯｸUB"/>
          <w:b/>
          <w:sz w:val="40"/>
        </w:rPr>
      </w:pPr>
      <w:r w:rsidRPr="00BB3C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8C49B9" wp14:editId="6EF4F9D9">
                <wp:simplePos x="0" y="0"/>
                <wp:positionH relativeFrom="column">
                  <wp:posOffset>-153670</wp:posOffset>
                </wp:positionH>
                <wp:positionV relativeFrom="paragraph">
                  <wp:posOffset>71755</wp:posOffset>
                </wp:positionV>
                <wp:extent cx="6785610" cy="29718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93A" w:rsidRPr="00BB3C67" w:rsidRDefault="00CC04DA" w:rsidP="00CC04D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国は、</w:t>
                            </w:r>
                            <w:r w:rsidRPr="00CC04D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財政健全化</w:t>
                            </w:r>
                            <w:r w:rsidR="00C31A3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への着実な取組を進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める一方、「生産性向上・人手不足対策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」の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推進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に向けた企業による設備や人材への力強い投資、研究開発・イノベーションを促進するべく、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年度補正予算などを組んでいます。八王子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商工会議所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と八王子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市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では</w:t>
                            </w:r>
                            <w:r w:rsidRPr="00BB3C67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地域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産業・地域経済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の発展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を目的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として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、経済産業省と連携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、中小企業</w:t>
                            </w:r>
                            <w:r w:rsidR="001F29E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40609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向けの支援施策について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説明会を開催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994F4C" w:rsidRPr="00BB3C67">
                              <w:rPr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41A7" w:rsidRPr="00BB3C67" w:rsidRDefault="00994F4C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の説明会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令和元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年度補正予算の内容を中心に、その他関連する施策について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経済産業省関東経済産業局の担当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職員</w:t>
                            </w:r>
                            <w:r w:rsidR="00D241A7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7638A3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分かり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やすく説明</w:t>
                            </w:r>
                            <w:r w:rsidR="00140609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767EFF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D241A7" w:rsidRDefault="00C8506B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内容は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「ものづくり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・商業・サービス</w:t>
                            </w:r>
                            <w:r w:rsidR="00C31A32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="001E293A"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BB3C6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05770C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 w:rsidR="003450BE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持続化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補助金</w:t>
                            </w:r>
                            <w:r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」のほか、</w:t>
                            </w:r>
                            <w:r w:rsidR="0005770C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中小企業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の皆様</w:t>
                            </w:r>
                            <w:r w:rsidR="001E293A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が活用できる補助金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制度</w:t>
                            </w:r>
                            <w:r w:rsidR="001E293A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を紹介</w:t>
                            </w:r>
                            <w:r w:rsidR="00522AA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するとともに、東京都中小企業振興公社施策ほかなどについても説明します。</w:t>
                            </w:r>
                          </w:p>
                          <w:p w:rsidR="00522AAD" w:rsidRDefault="00D241A7" w:rsidP="0095285A">
                            <w:pPr>
                              <w:snapToGrid w:val="0"/>
                              <w:spacing w:line="38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241A7">
                              <w:rPr>
                                <w:sz w:val="24"/>
                                <w:szCs w:val="24"/>
                              </w:rPr>
                              <w:t>この機会に支援策をご理解いただ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くとともに、</w:t>
                            </w:r>
                            <w:r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積極的にご活用いただきたく、</w:t>
                            </w:r>
                            <w:r w:rsidR="00767EF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皆様の</w:t>
                            </w:r>
                            <w:r w:rsidR="00C85F0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ご参加を</w:t>
                            </w:r>
                          </w:p>
                          <w:p w:rsidR="001E293A" w:rsidRDefault="00522AAD" w:rsidP="00522AAD">
                            <w:pPr>
                              <w:snapToGrid w:val="0"/>
                              <w:spacing w:line="38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お待ちしています</w:t>
                            </w:r>
                            <w:r w:rsidR="00D241A7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お待ちして</w:t>
                            </w:r>
                            <w:r w:rsid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</w:t>
                            </w:r>
                            <w:r w:rsidR="00D241A7" w:rsidRPr="00D241A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C49B9" id="テキスト ボックス 2" o:spid="_x0000_s1028" type="#_x0000_t202" style="position:absolute;left:0;text-align:left;margin-left:-12.1pt;margin-top:5.65pt;width:534.3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0x2w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" filled="f" stroked="f">
                <v:textbox>
                  <w:txbxContent>
                    <w:p w:rsidR="001E293A" w:rsidRPr="00BB3C67" w:rsidRDefault="00CC04DA" w:rsidP="00CC04D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国は、</w:t>
                      </w:r>
                      <w:r w:rsidRPr="00CC04DA">
                        <w:rPr>
                          <w:rFonts w:hint="eastAsia"/>
                          <w:sz w:val="24"/>
                          <w:szCs w:val="24"/>
                        </w:rPr>
                        <w:t>財政健全化</w:t>
                      </w:r>
                      <w:r w:rsidR="00C31A32">
                        <w:rPr>
                          <w:rFonts w:hint="eastAsia"/>
                          <w:sz w:val="24"/>
                          <w:szCs w:val="24"/>
                        </w:rPr>
                        <w:t>への着実な取組を進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める一方、「生産性向上・人手不足対策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」の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推進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に向けた企業による設備や人材への力強い投資、研究開発・イノベーションを促進するべく、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年度補正予算などを組んでいます。八王子</w:t>
                      </w:r>
                      <w:r w:rsidRPr="00BB3C67">
                        <w:rPr>
                          <w:sz w:val="24"/>
                          <w:szCs w:val="24"/>
                        </w:rPr>
                        <w:t>商工会議所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と八王子</w:t>
                      </w:r>
                      <w:r w:rsidRPr="00BB3C67">
                        <w:rPr>
                          <w:sz w:val="24"/>
                          <w:szCs w:val="24"/>
                        </w:rPr>
                        <w:t>市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では</w:t>
                      </w:r>
                      <w:r w:rsidRPr="00BB3C67">
                        <w:rPr>
                          <w:sz w:val="24"/>
                          <w:szCs w:val="24"/>
                        </w:rPr>
                        <w:t>、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地域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産業・地域経済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の発展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を目的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として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、経済産業省と連携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、中小企業</w:t>
                      </w:r>
                      <w:r w:rsidR="001F29EF" w:rsidRPr="00BB3C67">
                        <w:rPr>
                          <w:rFonts w:hint="eastAsia"/>
                          <w:sz w:val="24"/>
                          <w:szCs w:val="24"/>
                        </w:rPr>
                        <w:t>・</w:t>
                      </w:r>
                      <w:r w:rsidR="00140609" w:rsidRPr="00BB3C67">
                        <w:rPr>
                          <w:rFonts w:hint="eastAsia"/>
                          <w:sz w:val="24"/>
                          <w:szCs w:val="24"/>
                        </w:rPr>
                        <w:t>小規模事業者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向けの支援施策について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説明会を開催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します</w:t>
                      </w:r>
                      <w:r w:rsidR="00994F4C" w:rsidRPr="00BB3C67">
                        <w:rPr>
                          <w:sz w:val="24"/>
                          <w:szCs w:val="24"/>
                        </w:rPr>
                        <w:t>。</w:t>
                      </w:r>
                    </w:p>
                    <w:p w:rsidR="00D241A7" w:rsidRPr="00BB3C67" w:rsidRDefault="00994F4C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今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回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の説明会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は、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令和元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年度補正予算の内容を中心に、その他関連する施策について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経済産業省関東経済産業局の担当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職員</w:t>
                      </w:r>
                      <w:r w:rsidR="00D241A7" w:rsidRPr="00BB3C67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7638A3" w:rsidRPr="00BB3C67">
                        <w:rPr>
                          <w:rFonts w:hint="eastAsia"/>
                          <w:sz w:val="24"/>
                          <w:szCs w:val="24"/>
                        </w:rPr>
                        <w:t>分かり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やすく説明</w:t>
                      </w:r>
                      <w:r w:rsidR="00140609" w:rsidRPr="00BB3C67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767EFF" w:rsidRPr="00BB3C67">
                        <w:rPr>
                          <w:rFonts w:hint="eastAsia"/>
                          <w:sz w:val="24"/>
                          <w:szCs w:val="24"/>
                        </w:rPr>
                        <w:t>します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:rsidR="00D241A7" w:rsidRDefault="00C8506B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内容は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「ものづくり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・商業・サービス</w:t>
                      </w:r>
                      <w:r w:rsidR="00C31A32" w:rsidRPr="00BB3C67">
                        <w:rPr>
                          <w:rFonts w:hint="eastAsia"/>
                          <w:sz w:val="24"/>
                          <w:szCs w:val="24"/>
                        </w:rPr>
                        <w:t>補助金</w:t>
                      </w:r>
                      <w:r w:rsidR="001E293A" w:rsidRPr="00BB3C67">
                        <w:rPr>
                          <w:rFonts w:hint="eastAsia"/>
                          <w:sz w:val="24"/>
                          <w:szCs w:val="24"/>
                        </w:rPr>
                        <w:t>」</w:t>
                      </w:r>
                      <w:r w:rsidRPr="00BB3C67">
                        <w:rPr>
                          <w:rFonts w:hint="eastAsia"/>
                          <w:sz w:val="24"/>
                          <w:szCs w:val="24"/>
                        </w:rPr>
                        <w:t>「</w:t>
                      </w:r>
                      <w:r w:rsidR="0005770C" w:rsidRPr="00D241A7">
                        <w:rPr>
                          <w:rFonts w:hint="eastAsia"/>
                          <w:sz w:val="24"/>
                          <w:szCs w:val="24"/>
                        </w:rPr>
                        <w:t>小規模事業者</w:t>
                      </w:r>
                      <w:r w:rsidR="003450BE" w:rsidRPr="00D241A7">
                        <w:rPr>
                          <w:rFonts w:hint="eastAsia"/>
                          <w:sz w:val="24"/>
                          <w:szCs w:val="24"/>
                        </w:rPr>
                        <w:t>持続化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補助金</w:t>
                      </w:r>
                      <w:r w:rsidRPr="00D241A7">
                        <w:rPr>
                          <w:rFonts w:hint="eastAsia"/>
                          <w:sz w:val="24"/>
                          <w:szCs w:val="24"/>
                        </w:rPr>
                        <w:t>」のほか、</w:t>
                      </w:r>
                      <w:r w:rsidR="0005770C" w:rsidRPr="00D241A7">
                        <w:rPr>
                          <w:rFonts w:hint="eastAsia"/>
                          <w:sz w:val="24"/>
                          <w:szCs w:val="24"/>
                        </w:rPr>
                        <w:t>中小企業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の皆様</w:t>
                      </w:r>
                      <w:r w:rsidR="001E293A" w:rsidRPr="00D241A7">
                        <w:rPr>
                          <w:rFonts w:hint="eastAsia"/>
                          <w:sz w:val="24"/>
                          <w:szCs w:val="24"/>
                        </w:rPr>
                        <w:t>が活用できる補助金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制度</w:t>
                      </w:r>
                      <w:r w:rsidR="001E293A" w:rsidRPr="00D241A7">
                        <w:rPr>
                          <w:rFonts w:hint="eastAsia"/>
                          <w:sz w:val="24"/>
                          <w:szCs w:val="24"/>
                        </w:rPr>
                        <w:t>など</w:t>
                      </w:r>
                      <w:r w:rsidR="00D241A7">
                        <w:rPr>
                          <w:rFonts w:hint="eastAsia"/>
                          <w:sz w:val="24"/>
                          <w:szCs w:val="24"/>
                        </w:rPr>
                        <w:t>を紹介</w:t>
                      </w:r>
                      <w:r w:rsidR="00522AAD">
                        <w:rPr>
                          <w:rFonts w:hint="eastAsia"/>
                          <w:sz w:val="24"/>
                          <w:szCs w:val="24"/>
                        </w:rPr>
                        <w:t>するとともに、東京都中小企業振興公社施策ほかなどについても説明します。</w:t>
                      </w:r>
                    </w:p>
                    <w:p w:rsidR="00522AAD" w:rsidRDefault="00D241A7" w:rsidP="0095285A">
                      <w:pPr>
                        <w:snapToGrid w:val="0"/>
                        <w:spacing w:line="38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241A7">
                        <w:rPr>
                          <w:sz w:val="24"/>
                          <w:szCs w:val="24"/>
                        </w:rPr>
                        <w:t>この機会に支援策をご理解いただ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くとともに、</w:t>
                      </w:r>
                      <w:r w:rsidRPr="00D241A7">
                        <w:rPr>
                          <w:rFonts w:hint="eastAsia"/>
                          <w:sz w:val="24"/>
                          <w:szCs w:val="24"/>
                        </w:rPr>
                        <w:t>積極的にご活用いただきたく、</w:t>
                      </w:r>
                      <w:r w:rsidR="00767EFF">
                        <w:rPr>
                          <w:rFonts w:hint="eastAsia"/>
                          <w:sz w:val="24"/>
                          <w:szCs w:val="24"/>
                        </w:rPr>
                        <w:t>皆様の</w:t>
                      </w:r>
                      <w:r w:rsidR="00C85F0C">
                        <w:rPr>
                          <w:rFonts w:hint="eastAsia"/>
                          <w:sz w:val="24"/>
                          <w:szCs w:val="24"/>
                        </w:rPr>
                        <w:t>ご参加を</w:t>
                      </w:r>
                    </w:p>
                    <w:p w:rsidR="001E293A" w:rsidRDefault="00522AAD" w:rsidP="00522AAD">
                      <w:pPr>
                        <w:snapToGrid w:val="0"/>
                        <w:spacing w:line="38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お待ちしています</w:t>
                      </w:r>
                      <w:r w:rsidR="00D241A7" w:rsidRPr="00D241A7">
                        <w:rPr>
                          <w:rFonts w:hint="eastAsia"/>
                          <w:sz w:val="24"/>
                          <w:szCs w:val="24"/>
                        </w:rPr>
                        <w:t>お待ちして</w:t>
                      </w:r>
                      <w:r w:rsidR="00D241A7">
                        <w:rPr>
                          <w:rFonts w:hint="eastAsia"/>
                          <w:sz w:val="24"/>
                          <w:szCs w:val="24"/>
                        </w:rPr>
                        <w:t>い</w:t>
                      </w:r>
                      <w:r w:rsidR="00D241A7" w:rsidRPr="00D241A7">
                        <w:rPr>
                          <w:rFonts w:hint="eastAsia"/>
                          <w:sz w:val="24"/>
                          <w:szCs w:val="24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32A5D" w:rsidRPr="00BB3C67" w:rsidRDefault="00A32A5D" w:rsidP="0052290C">
      <w:pPr>
        <w:jc w:val="center"/>
        <w:rPr>
          <w:rFonts w:ascii="HGP創英角ｺﾞｼｯｸUB" w:eastAsia="HGP創英角ｺﾞｼｯｸUB"/>
          <w:b/>
          <w:sz w:val="40"/>
        </w:rPr>
      </w:pPr>
    </w:p>
    <w:p w:rsidR="00786F34" w:rsidRPr="00BB3C67" w:rsidRDefault="00786F34" w:rsidP="00786F34">
      <w:pPr>
        <w:jc w:val="center"/>
        <w:rPr>
          <w:rFonts w:ascii="ＤＦ特太ゴシック体" w:eastAsia="ＤＦ特太ゴシック体"/>
        </w:rPr>
      </w:pPr>
    </w:p>
    <w:p w:rsidR="0052290C" w:rsidRPr="00BB3C67" w:rsidRDefault="0052290C" w:rsidP="00786F34">
      <w:pPr>
        <w:jc w:val="center"/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52290C" w:rsidRPr="00BB3C67" w:rsidRDefault="0052290C" w:rsidP="00A32A5D">
      <w:pPr>
        <w:rPr>
          <w:rFonts w:ascii="ＤＦ特太ゴシック体" w:eastAsia="ＤＦ特太ゴシック体"/>
        </w:rPr>
      </w:pPr>
    </w:p>
    <w:p w:rsidR="006D08FD" w:rsidRPr="00BB3C67" w:rsidRDefault="006D08FD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F361B8" w:rsidRPr="00BB3C67" w:rsidRDefault="00F361B8" w:rsidP="00F361B8">
      <w:pPr>
        <w:spacing w:line="240" w:lineRule="exact"/>
        <w:jc w:val="center"/>
        <w:rPr>
          <w:rFonts w:hAnsi="HG丸ｺﾞｼｯｸM-PRO"/>
          <w:sz w:val="24"/>
          <w:szCs w:val="24"/>
        </w:rPr>
      </w:pPr>
    </w:p>
    <w:p w:rsidR="00140609" w:rsidRPr="00BB3C67" w:rsidRDefault="00140609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Default="007821A2" w:rsidP="00A32A5D">
      <w:pPr>
        <w:rPr>
          <w:rFonts w:ascii="ＤＦ特太ゴシック体" w:eastAsia="ＤＦ特太ゴシック体"/>
        </w:rPr>
      </w:pPr>
    </w:p>
    <w:p w:rsidR="00522AAD" w:rsidRPr="00BB3C67" w:rsidRDefault="00522AAD" w:rsidP="00A32A5D">
      <w:pPr>
        <w:rPr>
          <w:rFonts w:ascii="ＤＦ特太ゴシック体" w:eastAsia="ＤＦ特太ゴシック体"/>
        </w:rPr>
      </w:pPr>
    </w:p>
    <w:p w:rsidR="007821A2" w:rsidRPr="00BB3C67" w:rsidRDefault="00522AAD" w:rsidP="00A32A5D">
      <w:pPr>
        <w:rPr>
          <w:rFonts w:ascii="ＤＦ特太ゴシック体" w:eastAsia="ＤＦ特太ゴシック体"/>
        </w:rPr>
      </w:pPr>
      <w:r w:rsidRPr="00BB3C67">
        <w:rPr>
          <w:rFonts w:ascii="ＤＦ特太ゴシック体" w:eastAsia="ＤＦ特太ゴシック体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21EA26" wp14:editId="7B20986E">
                <wp:simplePos x="0" y="0"/>
                <wp:positionH relativeFrom="column">
                  <wp:posOffset>-149860</wp:posOffset>
                </wp:positionH>
                <wp:positionV relativeFrom="paragraph">
                  <wp:posOffset>164465</wp:posOffset>
                </wp:positionV>
                <wp:extent cx="6886575" cy="2676525"/>
                <wp:effectExtent l="38100" t="38100" r="28575" b="28575"/>
                <wp:wrapNone/>
                <wp:docPr id="2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267652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93A" w:rsidRPr="009F1E68" w:rsidRDefault="001E293A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spacing w:val="-10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日　時：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令和２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年２月</w:t>
                            </w:r>
                            <w:r w:rsidR="009E1AE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６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22AAD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9F1E68">
                              <w:rPr>
                                <w:rFonts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午後</w:t>
                            </w:r>
                            <w:r w:rsidR="008F490B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２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時～</w:t>
                            </w:r>
                            <w:r w:rsidR="005A0087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４</w:t>
                            </w:r>
                            <w:r w:rsidR="00CA30F0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時（質疑応答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を</w:t>
                            </w:r>
                            <w:r w:rsidR="00CA30F0"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含む</w:t>
                            </w:r>
                            <w:r w:rsidRPr="009F1E68">
                              <w:rPr>
                                <w:rFonts w:hAnsi="HG丸ｺﾞｼｯｸM-PRO" w:hint="eastAsia"/>
                                <w:spacing w:val="-1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E293A" w:rsidRPr="009F1E68" w:rsidRDefault="00994F4C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会　場：八王子商工会議所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４階ホール（八王子市大横町11-1）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firstLineChars="100" w:firstLine="240"/>
                              <w:rPr>
                                <w:rFonts w:hAnsi="HG丸ｺﾞｼｯｸM-PRO"/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F1E68">
                              <w:rPr>
                                <w:rFonts w:hAnsi="HG丸ｺﾞｼｯｸM-PRO" w:hint="eastAsia"/>
                                <w:color w:val="C00000"/>
                                <w:sz w:val="21"/>
                                <w:szCs w:val="21"/>
                              </w:rPr>
                              <w:t>※駐車場には限りがありますので、公共交通機関をご利用ください。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内　容：</w:t>
                            </w:r>
                            <w:r w:rsidR="00D241A7" w:rsidRPr="007638A3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「ものづくり・商業・サービス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補助金</w:t>
                            </w:r>
                            <w:r w:rsidR="00653144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D241A7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「小規模事業者持続化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補助金</w:t>
                            </w:r>
                            <w:r w:rsidR="00D241A7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」</w:t>
                            </w:r>
                            <w:r w:rsidR="00522AAD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ほか</w:t>
                            </w:r>
                            <w:r w:rsidR="00C31A32" w:rsidRPr="00BB3C67">
                              <w:rPr>
                                <w:rFonts w:hAnsi="HG丸ｺﾞｼｯｸM-PRO" w:hint="eastAsia"/>
                                <w:kern w:val="0"/>
                                <w:sz w:val="24"/>
                                <w:szCs w:val="24"/>
                              </w:rPr>
                              <w:t>の説明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説明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経済産業省関東経済産業局　</w:t>
                            </w:r>
                            <w:r w:rsidR="00522AAD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東京都中小企業振興公社</w:t>
                            </w:r>
                            <w:r w:rsidR="00A9277C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A9277C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ほか</w:t>
                            </w:r>
                          </w:p>
                          <w:p w:rsidR="00653144" w:rsidRDefault="00653144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対　象：</w:t>
                            </w:r>
                            <w:r w:rsidR="003722CF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中小企業</w:t>
                            </w:r>
                            <w:r w:rsidR="00976335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="003722CF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小規模事業者</w:t>
                            </w:r>
                            <w:r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の方</w:t>
                            </w:r>
                          </w:p>
                          <w:p w:rsidR="001E293A" w:rsidRPr="009F1E68" w:rsidRDefault="00D241A7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定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員：８０名（</w:t>
                            </w:r>
                            <w:r w:rsidR="007638A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参加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無料。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定員になり次第締め切ります</w:t>
                            </w:r>
                            <w:r w:rsidR="007638A3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  <w:r w:rsidR="001E293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C13C1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問合せ：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八王子商工会議所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中小企業相談所　担当：</w:t>
                            </w:r>
                            <w:r w:rsidR="00994F4C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山名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 w:rsidR="000C13C1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042-623-6311</w:t>
                            </w:r>
                          </w:p>
                          <w:p w:rsidR="000C13C1" w:rsidRPr="009F1E68" w:rsidRDefault="000C13C1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　　　八王子市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 産業振興部</w:t>
                            </w:r>
                            <w:r w:rsidR="00DC43CA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企業支援課　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担当：</w:t>
                            </w:r>
                            <w:r w:rsidR="009E1AE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岩崎</w:t>
                            </w:r>
                            <w:r w:rsidR="00D241A7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 xml:space="preserve">　電話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042-620-7379</w:t>
                            </w:r>
                          </w:p>
                          <w:p w:rsidR="001E293A" w:rsidRPr="009F1E68" w:rsidRDefault="001E293A" w:rsidP="00767EFF">
                            <w:pPr>
                              <w:spacing w:line="380" w:lineRule="exact"/>
                              <w:ind w:left="220"/>
                              <w:rPr>
                                <w:rFonts w:hAnsi="HG丸ｺﾞｼｯｸM-PRO"/>
                                <w:sz w:val="24"/>
                                <w:szCs w:val="24"/>
                              </w:rPr>
                            </w:pPr>
                            <w:r w:rsidRPr="009E1AE8">
                              <w:rPr>
                                <w:rFonts w:hAnsi="HG丸ｺﾞｼｯｸM-PRO" w:hint="eastAsia"/>
                                <w:w w:val="75"/>
                                <w:kern w:val="0"/>
                                <w:sz w:val="24"/>
                                <w:szCs w:val="24"/>
                                <w:fitText w:val="720" w:id="1636028928"/>
                              </w:rPr>
                              <w:t>申込方</w:t>
                            </w:r>
                            <w:r w:rsidRPr="009E1AE8">
                              <w:rPr>
                                <w:rFonts w:hAnsi="HG丸ｺﾞｼｯｸM-PRO" w:hint="eastAsia"/>
                                <w:spacing w:val="1"/>
                                <w:w w:val="75"/>
                                <w:kern w:val="0"/>
                                <w:sz w:val="24"/>
                                <w:szCs w:val="24"/>
                                <w:fitText w:val="720" w:id="1636028928"/>
                              </w:rPr>
                              <w:t>法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：下記申込書に必要事項</w:t>
                            </w:r>
                            <w:r w:rsidR="00767EFF"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9F1E68">
                              <w:rPr>
                                <w:rFonts w:hAnsi="HG丸ｺﾞｼｯｸM-PRO" w:hint="eastAsia"/>
                                <w:sz w:val="24"/>
                                <w:szCs w:val="24"/>
                              </w:rPr>
                              <w:t>ご記入のうえ、FAXにてお申込みください。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1EA26" id="Text Box 231" o:spid="_x0000_s1029" type="#_x0000_t202" style="position:absolute;left:0;text-align:left;margin-left:-11.8pt;margin-top:12.95pt;width:542.25pt;height:21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" fillcolor="#d6e3bc" strokecolor="#00b050" strokeweight="6pt">
                <v:stroke linestyle="thickBetweenThin"/>
                <v:textbox inset="0,0,0,0">
                  <w:txbxContent>
                    <w:p w:rsidR="001E293A" w:rsidRPr="009F1E68" w:rsidRDefault="001E293A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spacing w:val="-10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日　時：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令和２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年２月</w:t>
                      </w:r>
                      <w:r w:rsidR="009E1AE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６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522AAD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9F1E68">
                        <w:rPr>
                          <w:rFonts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午後</w:t>
                      </w:r>
                      <w:r w:rsidR="008F490B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２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時～</w:t>
                      </w:r>
                      <w:r w:rsidR="005A0087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４</w:t>
                      </w:r>
                      <w:r w:rsidR="00CA30F0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時（質疑応答</w:t>
                      </w:r>
                      <w:r w:rsidR="00767EFF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を</w:t>
                      </w:r>
                      <w:r w:rsidR="00CA30F0"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含む</w:t>
                      </w:r>
                      <w:r w:rsidRPr="009F1E68">
                        <w:rPr>
                          <w:rFonts w:hAnsi="HG丸ｺﾞｼｯｸM-PRO" w:hint="eastAsia"/>
                          <w:spacing w:val="-10"/>
                          <w:sz w:val="24"/>
                          <w:szCs w:val="24"/>
                        </w:rPr>
                        <w:t>）</w:t>
                      </w:r>
                    </w:p>
                    <w:p w:rsidR="001E293A" w:rsidRPr="009F1E68" w:rsidRDefault="00994F4C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会　場：八王子商工会議所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４階ホール（八王子市大横町11-1）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firstLineChars="100" w:firstLine="240"/>
                        <w:rPr>
                          <w:rFonts w:hAnsi="HG丸ｺﾞｼｯｸM-PRO"/>
                          <w:color w:val="C00000"/>
                          <w:sz w:val="21"/>
                          <w:szCs w:val="21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F1E68">
                        <w:rPr>
                          <w:rFonts w:hAnsi="HG丸ｺﾞｼｯｸM-PRO" w:hint="eastAsia"/>
                          <w:color w:val="C00000"/>
                          <w:sz w:val="21"/>
                          <w:szCs w:val="21"/>
                        </w:rPr>
                        <w:t>※駐車場には限りがありますので、公共交通機関をご利用ください。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内　容：</w:t>
                      </w:r>
                      <w:r w:rsidR="00D241A7" w:rsidRPr="007638A3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「ものづくり・商業・サービス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補助金</w:t>
                      </w:r>
                      <w:r w:rsidR="00653144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D241A7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「小規模事業者持続化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補助金</w:t>
                      </w:r>
                      <w:r w:rsidR="00D241A7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」</w:t>
                      </w:r>
                      <w:r w:rsidR="00522AAD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ほか</w:t>
                      </w:r>
                      <w:r w:rsidR="00C31A32" w:rsidRPr="00BB3C67">
                        <w:rPr>
                          <w:rFonts w:hAnsi="HG丸ｺﾞｼｯｸM-PRO" w:hint="eastAsia"/>
                          <w:kern w:val="0"/>
                          <w:sz w:val="24"/>
                          <w:szCs w:val="24"/>
                        </w:rPr>
                        <w:t>の説明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説明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者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経済産業省関東経済産業局　</w:t>
                      </w:r>
                      <w:r w:rsidR="00522AAD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東京都中小企業振興公社</w:t>
                      </w:r>
                      <w:r w:rsidR="00A9277C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9277C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ほか</w:t>
                      </w:r>
                    </w:p>
                    <w:p w:rsidR="00653144" w:rsidRDefault="00653144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対　象：</w:t>
                      </w:r>
                      <w:r w:rsidR="003722CF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中小企業</w:t>
                      </w:r>
                      <w:r w:rsidR="00976335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="003722CF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小規模事業者</w:t>
                      </w:r>
                      <w:r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の方</w:t>
                      </w:r>
                    </w:p>
                    <w:p w:rsidR="001E293A" w:rsidRPr="009F1E68" w:rsidRDefault="00D241A7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定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員：８０名（</w:t>
                      </w:r>
                      <w:r w:rsidR="007638A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参加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無料。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定員になり次第締め切ります</w:t>
                      </w:r>
                      <w:r w:rsidR="007638A3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。</w:t>
                      </w:r>
                      <w:r w:rsidR="001E293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）</w:t>
                      </w:r>
                    </w:p>
                    <w:p w:rsidR="000C13C1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問合せ：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八王子商工会議所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中小企業相談所　担当：</w:t>
                      </w:r>
                      <w:r w:rsidR="00994F4C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山名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電話</w:t>
                      </w:r>
                      <w:r w:rsidR="000C13C1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042-623-6311</w:t>
                      </w:r>
                    </w:p>
                    <w:p w:rsidR="000C13C1" w:rsidRPr="009F1E68" w:rsidRDefault="000C13C1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　　　八王子市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 産業振興部</w:t>
                      </w:r>
                      <w:r w:rsidR="00DC43CA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企業支援課　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担当：</w:t>
                      </w:r>
                      <w:r w:rsidR="009E1AE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岩崎</w:t>
                      </w:r>
                      <w:r w:rsidR="00D241A7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 xml:space="preserve">　電話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042-620-7379</w:t>
                      </w:r>
                    </w:p>
                    <w:p w:rsidR="001E293A" w:rsidRPr="009F1E68" w:rsidRDefault="001E293A" w:rsidP="00767EFF">
                      <w:pPr>
                        <w:spacing w:line="380" w:lineRule="exact"/>
                        <w:ind w:left="220"/>
                        <w:rPr>
                          <w:rFonts w:hAnsi="HG丸ｺﾞｼｯｸM-PRO"/>
                          <w:sz w:val="24"/>
                          <w:szCs w:val="24"/>
                        </w:rPr>
                      </w:pPr>
                      <w:r w:rsidRPr="009E1AE8">
                        <w:rPr>
                          <w:rFonts w:hAnsi="HG丸ｺﾞｼｯｸM-PRO" w:hint="eastAsia"/>
                          <w:w w:val="75"/>
                          <w:kern w:val="0"/>
                          <w:sz w:val="24"/>
                          <w:szCs w:val="24"/>
                          <w:fitText w:val="720" w:id="1636028928"/>
                        </w:rPr>
                        <w:t>申込方</w:t>
                      </w:r>
                      <w:r w:rsidRPr="009E1AE8">
                        <w:rPr>
                          <w:rFonts w:hAnsi="HG丸ｺﾞｼｯｸM-PRO" w:hint="eastAsia"/>
                          <w:spacing w:val="1"/>
                          <w:w w:val="75"/>
                          <w:kern w:val="0"/>
                          <w:sz w:val="24"/>
                          <w:szCs w:val="24"/>
                          <w:fitText w:val="720" w:id="1636028928"/>
                        </w:rPr>
                        <w:t>法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：下記申込書に必要事項</w:t>
                      </w:r>
                      <w:r w:rsidR="00767EFF"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を</w:t>
                      </w:r>
                      <w:r w:rsidRPr="009F1E68">
                        <w:rPr>
                          <w:rFonts w:hAnsi="HG丸ｺﾞｼｯｸM-PRO" w:hint="eastAsia"/>
                          <w:sz w:val="24"/>
                          <w:szCs w:val="24"/>
                        </w:rPr>
                        <w:t>ご記入のうえ、FAXにてお申込みください。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7821A2" w:rsidRPr="00BB3C67" w:rsidRDefault="007821A2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9D763E" w:rsidRPr="00BB3C67" w:rsidRDefault="009D763E" w:rsidP="00A32A5D">
      <w:pPr>
        <w:rPr>
          <w:rFonts w:ascii="ＤＦ特太ゴシック体" w:eastAsia="ＤＦ特太ゴシック体"/>
        </w:rPr>
      </w:pPr>
    </w:p>
    <w:p w:rsidR="009D763E" w:rsidRPr="00BB3C67" w:rsidRDefault="009D763E" w:rsidP="00A32A5D">
      <w:pPr>
        <w:rPr>
          <w:rFonts w:ascii="ＤＦ特太ゴシック体" w:eastAsia="ＤＦ特太ゴシック体"/>
        </w:rPr>
      </w:pPr>
    </w:p>
    <w:p w:rsidR="00340A2D" w:rsidRPr="00BB3C67" w:rsidRDefault="00340A2D" w:rsidP="00A32A5D">
      <w:pPr>
        <w:rPr>
          <w:rFonts w:ascii="ＤＦ特太ゴシック体" w:eastAsia="ＤＦ特太ゴシック体"/>
        </w:rPr>
      </w:pPr>
    </w:p>
    <w:p w:rsidR="002F717B" w:rsidRPr="00BB3C67" w:rsidRDefault="002F717B" w:rsidP="00A32A5D">
      <w:pPr>
        <w:rPr>
          <w:rFonts w:ascii="ＤＦ特太ゴシック体" w:eastAsia="ＤＦ特太ゴシック体"/>
        </w:rPr>
      </w:pPr>
    </w:p>
    <w:p w:rsidR="00767EFF" w:rsidRPr="00BB3C67" w:rsidRDefault="00767EFF" w:rsidP="00A32A5D">
      <w:pPr>
        <w:rPr>
          <w:rFonts w:ascii="ＤＦ特太ゴシック体" w:eastAsia="ＤＦ特太ゴシック体"/>
        </w:rPr>
      </w:pPr>
      <w:r w:rsidRPr="00BB3C67">
        <w:rPr>
          <w:rFonts w:ascii="ＤＦ特太ゴシック体" w:eastAsia="ＤＦ特太ゴシック体" w:hint="eastAsia"/>
        </w:rPr>
        <w:t xml:space="preserve">　</w:t>
      </w: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653144" w:rsidRPr="00BB3C67" w:rsidRDefault="00653144" w:rsidP="00653144">
      <w:pPr>
        <w:spacing w:line="140" w:lineRule="exact"/>
        <w:ind w:firstLineChars="600" w:firstLine="1260"/>
        <w:rPr>
          <w:sz w:val="21"/>
          <w:szCs w:val="21"/>
        </w:rPr>
      </w:pPr>
    </w:p>
    <w:p w:rsidR="007F2A99" w:rsidRPr="00BB3C67" w:rsidRDefault="00163FD4" w:rsidP="00653144">
      <w:pPr>
        <w:spacing w:line="140" w:lineRule="exact"/>
        <w:ind w:firstLineChars="600" w:firstLine="1928"/>
        <w:rPr>
          <w:sz w:val="21"/>
          <w:szCs w:val="21"/>
        </w:rPr>
      </w:pPr>
      <w:r w:rsidRPr="00BB3C67">
        <w:rPr>
          <w:b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2C84B1FE" wp14:editId="79AD24AD">
                <wp:simplePos x="0" y="0"/>
                <wp:positionH relativeFrom="column">
                  <wp:posOffset>-71755</wp:posOffset>
                </wp:positionH>
                <wp:positionV relativeFrom="paragraph">
                  <wp:posOffset>44449</wp:posOffset>
                </wp:positionV>
                <wp:extent cx="6804660" cy="0"/>
                <wp:effectExtent l="0" t="19050" r="34290" b="19050"/>
                <wp:wrapNone/>
                <wp:docPr id="1" name="Lin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  <a:noFill/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C0610" id="Line 449" o:spid="_x0000_s1026" style="position:absolute;left:0;text-align:left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5pt,3.5pt" to="530.1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" strokeweight="5pt">
                <v:stroke linestyle="thickThin"/>
                <v:shadow color="#868686"/>
              </v:line>
            </w:pict>
          </mc:Fallback>
        </mc:AlternateContent>
      </w:r>
    </w:p>
    <w:p w:rsidR="00F361B8" w:rsidRPr="00C31A32" w:rsidRDefault="00522AAD" w:rsidP="00DF64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令和元</w:t>
      </w:r>
      <w:r w:rsidR="00F361B8" w:rsidRPr="00BB3C67">
        <w:rPr>
          <w:rFonts w:hint="eastAsia"/>
          <w:b/>
          <w:sz w:val="32"/>
          <w:szCs w:val="32"/>
        </w:rPr>
        <w:t>年度補正予算・</w:t>
      </w:r>
      <w:r>
        <w:rPr>
          <w:rFonts w:hint="eastAsia"/>
          <w:b/>
          <w:sz w:val="32"/>
          <w:szCs w:val="32"/>
        </w:rPr>
        <w:t>令和２</w:t>
      </w:r>
      <w:r w:rsidR="00F361B8" w:rsidRPr="00BB3C67">
        <w:rPr>
          <w:rFonts w:hint="eastAsia"/>
          <w:b/>
          <w:sz w:val="32"/>
          <w:szCs w:val="32"/>
        </w:rPr>
        <w:t>年度予算施策概要説明</w:t>
      </w:r>
      <w:r w:rsidR="00F361B8" w:rsidRPr="00C31A32">
        <w:rPr>
          <w:rFonts w:hint="eastAsia"/>
          <w:b/>
          <w:sz w:val="32"/>
          <w:szCs w:val="32"/>
        </w:rPr>
        <w:t>会</w:t>
      </w:r>
      <w:r w:rsidR="00DF648A" w:rsidRPr="00C31A32">
        <w:rPr>
          <w:rFonts w:hint="eastAsia"/>
          <w:b/>
          <w:sz w:val="32"/>
          <w:szCs w:val="32"/>
        </w:rPr>
        <w:t>申込書</w:t>
      </w:r>
    </w:p>
    <w:p w:rsidR="00DF648A" w:rsidRPr="000C13C1" w:rsidRDefault="000C13C1" w:rsidP="000C13C1">
      <w:pPr>
        <w:rPr>
          <w:b/>
          <w:sz w:val="32"/>
          <w:szCs w:val="32"/>
        </w:rPr>
      </w:pPr>
      <w:r>
        <w:rPr>
          <w:rFonts w:hint="eastAsia"/>
          <w:b/>
          <w:sz w:val="21"/>
          <w:szCs w:val="21"/>
        </w:rPr>
        <w:t>八王子商工会議所中小企業相談所（担当：</w:t>
      </w:r>
      <w:r w:rsidR="00994F4C">
        <w:rPr>
          <w:rFonts w:hint="eastAsia"/>
          <w:b/>
          <w:sz w:val="21"/>
          <w:szCs w:val="21"/>
        </w:rPr>
        <w:t>宮本</w:t>
      </w:r>
      <w:r>
        <w:rPr>
          <w:rFonts w:hint="eastAsia"/>
          <w:b/>
          <w:sz w:val="21"/>
          <w:szCs w:val="21"/>
        </w:rPr>
        <w:t xml:space="preserve">）行　　　　　　　　　　　　　　</w:t>
      </w:r>
      <w:r w:rsidRPr="00DF648A">
        <w:rPr>
          <w:rFonts w:hint="eastAsia"/>
          <w:b/>
          <w:sz w:val="21"/>
          <w:szCs w:val="21"/>
        </w:rPr>
        <w:t>ＦＡＸ：</w:t>
      </w:r>
      <w:r>
        <w:rPr>
          <w:rFonts w:hint="eastAsia"/>
          <w:b/>
          <w:sz w:val="21"/>
          <w:szCs w:val="21"/>
        </w:rPr>
        <w:t>042-626-8138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4541"/>
        <w:gridCol w:w="1418"/>
        <w:gridCol w:w="3452"/>
      </w:tblGrid>
      <w:tr w:rsidR="00140609" w:rsidRPr="00065463" w:rsidTr="00E84735">
        <w:trPr>
          <w:trHeight w:val="601"/>
        </w:trPr>
        <w:tc>
          <w:tcPr>
            <w:tcW w:w="1237" w:type="dxa"/>
            <w:vAlign w:val="center"/>
          </w:tcPr>
          <w:p w:rsidR="00140609" w:rsidRPr="00CD4C46" w:rsidRDefault="00140609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D4C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事業所名</w:t>
            </w:r>
          </w:p>
        </w:tc>
        <w:tc>
          <w:tcPr>
            <w:tcW w:w="9411" w:type="dxa"/>
            <w:gridSpan w:val="3"/>
          </w:tcPr>
          <w:p w:rsidR="00140609" w:rsidRPr="00CD4C46" w:rsidRDefault="00140609" w:rsidP="007263EB">
            <w:pPr>
              <w:rPr>
                <w:rFonts w:hAnsi="ＭＳ Ｐ明朝"/>
                <w:sz w:val="22"/>
                <w:szCs w:val="22"/>
              </w:rPr>
            </w:pPr>
          </w:p>
        </w:tc>
      </w:tr>
      <w:tr w:rsidR="00946410" w:rsidRPr="009E04C8" w:rsidTr="007957C5">
        <w:trPr>
          <w:trHeight w:val="554"/>
        </w:trPr>
        <w:tc>
          <w:tcPr>
            <w:tcW w:w="1237" w:type="dxa"/>
            <w:vAlign w:val="center"/>
          </w:tcPr>
          <w:p w:rsidR="00946410" w:rsidRPr="00CD4C46" w:rsidRDefault="004A308F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4541" w:type="dxa"/>
          </w:tcPr>
          <w:p w:rsidR="00946410" w:rsidRPr="00CD4C46" w:rsidRDefault="00946410" w:rsidP="00065463">
            <w:pPr>
              <w:jc w:val="left"/>
              <w:rPr>
                <w:rFonts w:hAnsi="ＭＳ Ｐ明朝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46410" w:rsidRPr="00CD4C46" w:rsidRDefault="00140609" w:rsidP="00EC001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　話</w:t>
            </w:r>
          </w:p>
        </w:tc>
        <w:tc>
          <w:tcPr>
            <w:tcW w:w="3452" w:type="dxa"/>
            <w:vAlign w:val="center"/>
          </w:tcPr>
          <w:p w:rsidR="00946410" w:rsidRPr="00CD4C46" w:rsidRDefault="00946410" w:rsidP="00CD4C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C74AE" w:rsidRPr="00065463" w:rsidTr="007957C5">
        <w:trPr>
          <w:trHeight w:val="571"/>
        </w:trPr>
        <w:tc>
          <w:tcPr>
            <w:tcW w:w="1237" w:type="dxa"/>
            <w:vAlign w:val="center"/>
          </w:tcPr>
          <w:p w:rsidR="00BC74AE" w:rsidRPr="009E04C8" w:rsidRDefault="00BC74AE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 w:rsidR="00994F4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541" w:type="dxa"/>
            <w:vAlign w:val="center"/>
          </w:tcPr>
          <w:p w:rsidR="00BC74AE" w:rsidRPr="009E04C8" w:rsidRDefault="00BC74AE" w:rsidP="00BC74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BC74AE" w:rsidRPr="009E04C8" w:rsidRDefault="00140609" w:rsidP="00BC7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　種</w:t>
            </w:r>
          </w:p>
        </w:tc>
        <w:tc>
          <w:tcPr>
            <w:tcW w:w="3452" w:type="dxa"/>
            <w:vAlign w:val="center"/>
          </w:tcPr>
          <w:p w:rsidR="00BC74AE" w:rsidRPr="009E04C8" w:rsidRDefault="00BC74AE" w:rsidP="00BC74A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40609" w:rsidRPr="00065463" w:rsidTr="007957C5">
        <w:trPr>
          <w:trHeight w:val="571"/>
        </w:trPr>
        <w:tc>
          <w:tcPr>
            <w:tcW w:w="1237" w:type="dxa"/>
            <w:vAlign w:val="center"/>
          </w:tcPr>
          <w:p w:rsidR="00140609" w:rsidRPr="009E04C8" w:rsidRDefault="00140609" w:rsidP="007F2A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E04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</w:t>
            </w:r>
          </w:p>
        </w:tc>
        <w:tc>
          <w:tcPr>
            <w:tcW w:w="4541" w:type="dxa"/>
            <w:vAlign w:val="center"/>
          </w:tcPr>
          <w:p w:rsidR="00140609" w:rsidRPr="009E04C8" w:rsidRDefault="00140609" w:rsidP="00BC74A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vAlign w:val="center"/>
          </w:tcPr>
          <w:p w:rsidR="00140609" w:rsidRPr="009E04C8" w:rsidRDefault="00140609" w:rsidP="00BC74AE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3452" w:type="dxa"/>
            <w:vAlign w:val="center"/>
          </w:tcPr>
          <w:p w:rsidR="00140609" w:rsidRPr="009E04C8" w:rsidRDefault="00140609" w:rsidP="00BC74A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C70DC" w:rsidRDefault="00623C31" w:rsidP="002F007D">
      <w:pPr>
        <w:jc w:val="center"/>
        <w:rPr>
          <w:rFonts w:ascii="ＭＳ ゴシック" w:eastAsia="ＭＳ ゴシック" w:hAnsi="ＭＳ ゴシック"/>
        </w:rPr>
      </w:pPr>
      <w:r w:rsidRPr="003F26E9">
        <w:rPr>
          <w:rFonts w:ascii="ＭＳ ゴシック" w:eastAsia="ＭＳ ゴシック" w:hAnsi="ＭＳ ゴシック" w:hint="eastAsia"/>
        </w:rPr>
        <w:t>■ご記入いただきました情報は、当会議所からの各種連絡・情報提供にのみ利用させていただきます。</w:t>
      </w:r>
    </w:p>
    <w:sectPr w:rsidR="00CC70DC" w:rsidSect="00065463">
      <w:pgSz w:w="11906" w:h="16838" w:code="9"/>
      <w:pgMar w:top="567" w:right="737" w:bottom="454" w:left="737" w:header="851" w:footer="992" w:gutter="0"/>
      <w:cols w:space="425"/>
      <w:docGrid w:type="line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A5" w:rsidRDefault="001318A5" w:rsidP="005E483C">
      <w:r>
        <w:separator/>
      </w:r>
    </w:p>
  </w:endnote>
  <w:endnote w:type="continuationSeparator" w:id="0">
    <w:p w:rsidR="001318A5" w:rsidRDefault="001318A5" w:rsidP="005E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A5" w:rsidRDefault="001318A5" w:rsidP="005E483C">
      <w:r>
        <w:separator/>
      </w:r>
    </w:p>
  </w:footnote>
  <w:footnote w:type="continuationSeparator" w:id="0">
    <w:p w:rsidR="001318A5" w:rsidRDefault="001318A5" w:rsidP="005E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50FFB"/>
    <w:multiLevelType w:val="hybridMultilevel"/>
    <w:tmpl w:val="5044DB5A"/>
    <w:lvl w:ilvl="0" w:tplc="BB66BA1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5CD4A5E"/>
    <w:multiLevelType w:val="hybridMultilevel"/>
    <w:tmpl w:val="16DC412C"/>
    <w:lvl w:ilvl="0" w:tplc="F9003CFC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BDB3D6C"/>
    <w:multiLevelType w:val="hybridMultilevel"/>
    <w:tmpl w:val="97E6C528"/>
    <w:lvl w:ilvl="0" w:tplc="21CAB866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3114C40"/>
    <w:multiLevelType w:val="hybridMultilevel"/>
    <w:tmpl w:val="094ABA3E"/>
    <w:lvl w:ilvl="0" w:tplc="6EA405D4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66910DC8"/>
    <w:multiLevelType w:val="hybridMultilevel"/>
    <w:tmpl w:val="04929D9E"/>
    <w:lvl w:ilvl="0" w:tplc="BE38E7E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37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ccecff,#69f,#33f,#3c3,#00c,#fcc,#06c,#f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724"/>
    <w:rsid w:val="00003E03"/>
    <w:rsid w:val="00010B3E"/>
    <w:rsid w:val="00012D21"/>
    <w:rsid w:val="000151F6"/>
    <w:rsid w:val="00030548"/>
    <w:rsid w:val="00030829"/>
    <w:rsid w:val="0003300E"/>
    <w:rsid w:val="00034D87"/>
    <w:rsid w:val="00041634"/>
    <w:rsid w:val="00043E6D"/>
    <w:rsid w:val="00046A70"/>
    <w:rsid w:val="00050EA1"/>
    <w:rsid w:val="0005770C"/>
    <w:rsid w:val="0006189A"/>
    <w:rsid w:val="00065463"/>
    <w:rsid w:val="000664B1"/>
    <w:rsid w:val="0006749E"/>
    <w:rsid w:val="0007530A"/>
    <w:rsid w:val="00077E01"/>
    <w:rsid w:val="0008174F"/>
    <w:rsid w:val="00087154"/>
    <w:rsid w:val="000B009F"/>
    <w:rsid w:val="000B17CB"/>
    <w:rsid w:val="000B5138"/>
    <w:rsid w:val="000B560C"/>
    <w:rsid w:val="000B71EF"/>
    <w:rsid w:val="000B7E8C"/>
    <w:rsid w:val="000C13C1"/>
    <w:rsid w:val="000C58F6"/>
    <w:rsid w:val="000D0D8A"/>
    <w:rsid w:val="000F0DE4"/>
    <w:rsid w:val="000F4BBA"/>
    <w:rsid w:val="001139E3"/>
    <w:rsid w:val="00120A76"/>
    <w:rsid w:val="001301F3"/>
    <w:rsid w:val="001318A5"/>
    <w:rsid w:val="00136252"/>
    <w:rsid w:val="001373D0"/>
    <w:rsid w:val="00140609"/>
    <w:rsid w:val="00143C24"/>
    <w:rsid w:val="00163FD4"/>
    <w:rsid w:val="001670D1"/>
    <w:rsid w:val="001809B0"/>
    <w:rsid w:val="001A6AC7"/>
    <w:rsid w:val="001A7BA8"/>
    <w:rsid w:val="001B09A5"/>
    <w:rsid w:val="001B3B51"/>
    <w:rsid w:val="001B7EAE"/>
    <w:rsid w:val="001C77BF"/>
    <w:rsid w:val="001E293A"/>
    <w:rsid w:val="001F15C5"/>
    <w:rsid w:val="001F29EF"/>
    <w:rsid w:val="001F2F30"/>
    <w:rsid w:val="001F6EC1"/>
    <w:rsid w:val="001F7914"/>
    <w:rsid w:val="002076D1"/>
    <w:rsid w:val="00211108"/>
    <w:rsid w:val="00211143"/>
    <w:rsid w:val="00220912"/>
    <w:rsid w:val="0022251D"/>
    <w:rsid w:val="00231CEC"/>
    <w:rsid w:val="0023664B"/>
    <w:rsid w:val="00247625"/>
    <w:rsid w:val="00254AB2"/>
    <w:rsid w:val="0026226B"/>
    <w:rsid w:val="0026433E"/>
    <w:rsid w:val="00277999"/>
    <w:rsid w:val="002913F8"/>
    <w:rsid w:val="00294F15"/>
    <w:rsid w:val="0029675A"/>
    <w:rsid w:val="002A08A6"/>
    <w:rsid w:val="002A174B"/>
    <w:rsid w:val="002A62FD"/>
    <w:rsid w:val="002B5969"/>
    <w:rsid w:val="002C23C6"/>
    <w:rsid w:val="002C51B0"/>
    <w:rsid w:val="002E035E"/>
    <w:rsid w:val="002F007D"/>
    <w:rsid w:val="002F22B5"/>
    <w:rsid w:val="002F4CE7"/>
    <w:rsid w:val="002F6007"/>
    <w:rsid w:val="002F717B"/>
    <w:rsid w:val="003004B5"/>
    <w:rsid w:val="00323F97"/>
    <w:rsid w:val="00325530"/>
    <w:rsid w:val="00340A2D"/>
    <w:rsid w:val="00341DC0"/>
    <w:rsid w:val="00343011"/>
    <w:rsid w:val="003450BE"/>
    <w:rsid w:val="00353379"/>
    <w:rsid w:val="00354889"/>
    <w:rsid w:val="00363253"/>
    <w:rsid w:val="00367B54"/>
    <w:rsid w:val="003722CF"/>
    <w:rsid w:val="00376CD0"/>
    <w:rsid w:val="00382C46"/>
    <w:rsid w:val="00382C63"/>
    <w:rsid w:val="00383472"/>
    <w:rsid w:val="0038734D"/>
    <w:rsid w:val="00395A5C"/>
    <w:rsid w:val="003B6858"/>
    <w:rsid w:val="003B779E"/>
    <w:rsid w:val="003C27E1"/>
    <w:rsid w:val="003C671B"/>
    <w:rsid w:val="003D38BF"/>
    <w:rsid w:val="003D74C0"/>
    <w:rsid w:val="003E4D45"/>
    <w:rsid w:val="003E5925"/>
    <w:rsid w:val="003F408B"/>
    <w:rsid w:val="0041014B"/>
    <w:rsid w:val="00412EC2"/>
    <w:rsid w:val="00422638"/>
    <w:rsid w:val="00426776"/>
    <w:rsid w:val="00445D45"/>
    <w:rsid w:val="00450D56"/>
    <w:rsid w:val="00460EA9"/>
    <w:rsid w:val="00477609"/>
    <w:rsid w:val="004A308F"/>
    <w:rsid w:val="004A7233"/>
    <w:rsid w:val="004A7AE8"/>
    <w:rsid w:val="004C06C3"/>
    <w:rsid w:val="004C1F80"/>
    <w:rsid w:val="004E1E79"/>
    <w:rsid w:val="004E400E"/>
    <w:rsid w:val="004E7DF5"/>
    <w:rsid w:val="004F24FD"/>
    <w:rsid w:val="005073A8"/>
    <w:rsid w:val="005102FA"/>
    <w:rsid w:val="00514104"/>
    <w:rsid w:val="005219AE"/>
    <w:rsid w:val="0052290C"/>
    <w:rsid w:val="00522AAD"/>
    <w:rsid w:val="00522CC5"/>
    <w:rsid w:val="005357D6"/>
    <w:rsid w:val="00541840"/>
    <w:rsid w:val="00553B32"/>
    <w:rsid w:val="00556E40"/>
    <w:rsid w:val="00571759"/>
    <w:rsid w:val="00581B29"/>
    <w:rsid w:val="005A0087"/>
    <w:rsid w:val="005A4FBD"/>
    <w:rsid w:val="005A6036"/>
    <w:rsid w:val="005B799B"/>
    <w:rsid w:val="005C6B2B"/>
    <w:rsid w:val="005D13E0"/>
    <w:rsid w:val="005D3E4C"/>
    <w:rsid w:val="005E483C"/>
    <w:rsid w:val="005F2E5D"/>
    <w:rsid w:val="005F5964"/>
    <w:rsid w:val="0060147F"/>
    <w:rsid w:val="00607E90"/>
    <w:rsid w:val="00612334"/>
    <w:rsid w:val="00623C31"/>
    <w:rsid w:val="00626952"/>
    <w:rsid w:val="00630146"/>
    <w:rsid w:val="00631BEF"/>
    <w:rsid w:val="00636D74"/>
    <w:rsid w:val="00645EB3"/>
    <w:rsid w:val="00653144"/>
    <w:rsid w:val="00653A52"/>
    <w:rsid w:val="00666C26"/>
    <w:rsid w:val="00676DEE"/>
    <w:rsid w:val="00677772"/>
    <w:rsid w:val="0068527C"/>
    <w:rsid w:val="00685646"/>
    <w:rsid w:val="00695918"/>
    <w:rsid w:val="006A5E23"/>
    <w:rsid w:val="006B4310"/>
    <w:rsid w:val="006B47A2"/>
    <w:rsid w:val="006C2589"/>
    <w:rsid w:val="006D08FD"/>
    <w:rsid w:val="006E5E7D"/>
    <w:rsid w:val="006F5366"/>
    <w:rsid w:val="00714E01"/>
    <w:rsid w:val="00722817"/>
    <w:rsid w:val="007248F5"/>
    <w:rsid w:val="007263EB"/>
    <w:rsid w:val="007334D4"/>
    <w:rsid w:val="00734992"/>
    <w:rsid w:val="007358C3"/>
    <w:rsid w:val="00740CA8"/>
    <w:rsid w:val="00740D8C"/>
    <w:rsid w:val="00746E42"/>
    <w:rsid w:val="007638A3"/>
    <w:rsid w:val="00767EFF"/>
    <w:rsid w:val="00773952"/>
    <w:rsid w:val="00777173"/>
    <w:rsid w:val="0078164F"/>
    <w:rsid w:val="007821A2"/>
    <w:rsid w:val="007861B7"/>
    <w:rsid w:val="00786F34"/>
    <w:rsid w:val="007957C5"/>
    <w:rsid w:val="007B1921"/>
    <w:rsid w:val="007B22B4"/>
    <w:rsid w:val="007B2ADA"/>
    <w:rsid w:val="007B5301"/>
    <w:rsid w:val="007B6A3A"/>
    <w:rsid w:val="007C2DA0"/>
    <w:rsid w:val="007D2663"/>
    <w:rsid w:val="007E36DF"/>
    <w:rsid w:val="007E373F"/>
    <w:rsid w:val="007F2A99"/>
    <w:rsid w:val="00800FF9"/>
    <w:rsid w:val="008101D7"/>
    <w:rsid w:val="00810345"/>
    <w:rsid w:val="008226DA"/>
    <w:rsid w:val="00854FB4"/>
    <w:rsid w:val="008775CA"/>
    <w:rsid w:val="008914DD"/>
    <w:rsid w:val="00896EC5"/>
    <w:rsid w:val="008B32EB"/>
    <w:rsid w:val="008B4D6F"/>
    <w:rsid w:val="008C06F5"/>
    <w:rsid w:val="008C0D19"/>
    <w:rsid w:val="008D0225"/>
    <w:rsid w:val="008D101B"/>
    <w:rsid w:val="008F335F"/>
    <w:rsid w:val="008F3C38"/>
    <w:rsid w:val="008F490B"/>
    <w:rsid w:val="008F4CBE"/>
    <w:rsid w:val="008F7A85"/>
    <w:rsid w:val="009077C3"/>
    <w:rsid w:val="00924EE2"/>
    <w:rsid w:val="009303A5"/>
    <w:rsid w:val="00931CCF"/>
    <w:rsid w:val="00932C3C"/>
    <w:rsid w:val="009350A7"/>
    <w:rsid w:val="00940CF5"/>
    <w:rsid w:val="009412EE"/>
    <w:rsid w:val="00946410"/>
    <w:rsid w:val="00951344"/>
    <w:rsid w:val="0095285A"/>
    <w:rsid w:val="00952C8D"/>
    <w:rsid w:val="00962802"/>
    <w:rsid w:val="0096626F"/>
    <w:rsid w:val="009725D1"/>
    <w:rsid w:val="00975615"/>
    <w:rsid w:val="00976335"/>
    <w:rsid w:val="00985B3F"/>
    <w:rsid w:val="00994F4C"/>
    <w:rsid w:val="00995F12"/>
    <w:rsid w:val="009B7D68"/>
    <w:rsid w:val="009C2D10"/>
    <w:rsid w:val="009C5746"/>
    <w:rsid w:val="009D43C8"/>
    <w:rsid w:val="009D763E"/>
    <w:rsid w:val="009E04C8"/>
    <w:rsid w:val="009E0CCB"/>
    <w:rsid w:val="009E1AE8"/>
    <w:rsid w:val="009E6D61"/>
    <w:rsid w:val="009F1E68"/>
    <w:rsid w:val="00A01733"/>
    <w:rsid w:val="00A045EE"/>
    <w:rsid w:val="00A12375"/>
    <w:rsid w:val="00A1613A"/>
    <w:rsid w:val="00A21AD6"/>
    <w:rsid w:val="00A21C55"/>
    <w:rsid w:val="00A31532"/>
    <w:rsid w:val="00A32A5D"/>
    <w:rsid w:val="00A52C4F"/>
    <w:rsid w:val="00A56670"/>
    <w:rsid w:val="00A624FA"/>
    <w:rsid w:val="00A91C06"/>
    <w:rsid w:val="00A9277C"/>
    <w:rsid w:val="00A96C08"/>
    <w:rsid w:val="00AA7738"/>
    <w:rsid w:val="00AB01FE"/>
    <w:rsid w:val="00AC35AA"/>
    <w:rsid w:val="00AD1B6B"/>
    <w:rsid w:val="00AE0D89"/>
    <w:rsid w:val="00AF13FE"/>
    <w:rsid w:val="00B108FD"/>
    <w:rsid w:val="00B1783E"/>
    <w:rsid w:val="00B376F8"/>
    <w:rsid w:val="00B43160"/>
    <w:rsid w:val="00B5105A"/>
    <w:rsid w:val="00B570DA"/>
    <w:rsid w:val="00B61966"/>
    <w:rsid w:val="00B61D3B"/>
    <w:rsid w:val="00B6770B"/>
    <w:rsid w:val="00B919F7"/>
    <w:rsid w:val="00BB0218"/>
    <w:rsid w:val="00BB15EB"/>
    <w:rsid w:val="00BB1FB0"/>
    <w:rsid w:val="00BB3C67"/>
    <w:rsid w:val="00BC532F"/>
    <w:rsid w:val="00BC74AE"/>
    <w:rsid w:val="00BC7BC9"/>
    <w:rsid w:val="00BD58D6"/>
    <w:rsid w:val="00BD7F14"/>
    <w:rsid w:val="00C0348E"/>
    <w:rsid w:val="00C13DD6"/>
    <w:rsid w:val="00C20A94"/>
    <w:rsid w:val="00C313B1"/>
    <w:rsid w:val="00C31A32"/>
    <w:rsid w:val="00C40254"/>
    <w:rsid w:val="00C41721"/>
    <w:rsid w:val="00C41FE5"/>
    <w:rsid w:val="00C53382"/>
    <w:rsid w:val="00C55DC9"/>
    <w:rsid w:val="00C65724"/>
    <w:rsid w:val="00C7339F"/>
    <w:rsid w:val="00C76673"/>
    <w:rsid w:val="00C81228"/>
    <w:rsid w:val="00C8506B"/>
    <w:rsid w:val="00C85F0C"/>
    <w:rsid w:val="00C87124"/>
    <w:rsid w:val="00C90E2F"/>
    <w:rsid w:val="00CA30F0"/>
    <w:rsid w:val="00CB4327"/>
    <w:rsid w:val="00CB5DFD"/>
    <w:rsid w:val="00CC04DA"/>
    <w:rsid w:val="00CC2492"/>
    <w:rsid w:val="00CC70DC"/>
    <w:rsid w:val="00CD27BF"/>
    <w:rsid w:val="00CD2F5E"/>
    <w:rsid w:val="00CD4C46"/>
    <w:rsid w:val="00CD549E"/>
    <w:rsid w:val="00CF11FA"/>
    <w:rsid w:val="00CF18BC"/>
    <w:rsid w:val="00D1504C"/>
    <w:rsid w:val="00D241A7"/>
    <w:rsid w:val="00D40ED2"/>
    <w:rsid w:val="00D4340C"/>
    <w:rsid w:val="00D444CE"/>
    <w:rsid w:val="00D45054"/>
    <w:rsid w:val="00D51D5D"/>
    <w:rsid w:val="00D528D7"/>
    <w:rsid w:val="00D612EC"/>
    <w:rsid w:val="00D7013F"/>
    <w:rsid w:val="00D87235"/>
    <w:rsid w:val="00DC43CA"/>
    <w:rsid w:val="00DC66B5"/>
    <w:rsid w:val="00DD05DE"/>
    <w:rsid w:val="00DD7822"/>
    <w:rsid w:val="00DE0795"/>
    <w:rsid w:val="00DE46A9"/>
    <w:rsid w:val="00DE7A43"/>
    <w:rsid w:val="00DF2B6D"/>
    <w:rsid w:val="00DF3910"/>
    <w:rsid w:val="00DF411D"/>
    <w:rsid w:val="00DF648A"/>
    <w:rsid w:val="00DF7082"/>
    <w:rsid w:val="00E141D4"/>
    <w:rsid w:val="00E2035D"/>
    <w:rsid w:val="00E249E1"/>
    <w:rsid w:val="00E25B41"/>
    <w:rsid w:val="00E448A2"/>
    <w:rsid w:val="00E550D7"/>
    <w:rsid w:val="00E5661C"/>
    <w:rsid w:val="00E64E18"/>
    <w:rsid w:val="00E90FAC"/>
    <w:rsid w:val="00E959EC"/>
    <w:rsid w:val="00E97B8D"/>
    <w:rsid w:val="00EA6D80"/>
    <w:rsid w:val="00EB0940"/>
    <w:rsid w:val="00EB1F60"/>
    <w:rsid w:val="00EC0010"/>
    <w:rsid w:val="00EC5DC3"/>
    <w:rsid w:val="00EC62DF"/>
    <w:rsid w:val="00EC71E5"/>
    <w:rsid w:val="00ED32F0"/>
    <w:rsid w:val="00EE5AF2"/>
    <w:rsid w:val="00EF7EDA"/>
    <w:rsid w:val="00F049E7"/>
    <w:rsid w:val="00F13215"/>
    <w:rsid w:val="00F137CA"/>
    <w:rsid w:val="00F16DCD"/>
    <w:rsid w:val="00F17CE4"/>
    <w:rsid w:val="00F20F0F"/>
    <w:rsid w:val="00F30733"/>
    <w:rsid w:val="00F312DA"/>
    <w:rsid w:val="00F31EF8"/>
    <w:rsid w:val="00F32B43"/>
    <w:rsid w:val="00F361B8"/>
    <w:rsid w:val="00F57AFB"/>
    <w:rsid w:val="00F719C2"/>
    <w:rsid w:val="00FC12EA"/>
    <w:rsid w:val="00FC23E3"/>
    <w:rsid w:val="00FC7257"/>
    <w:rsid w:val="00FD5A79"/>
    <w:rsid w:val="00FE21C0"/>
    <w:rsid w:val="00FE251A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="f" fillcolor="white" stroke="f">
      <v:fill color="white" on="f"/>
      <v:stroke on="f"/>
      <v:textbox inset="5.85pt,.7pt,5.85pt,.7pt"/>
      <o:colormru v:ext="edit" colors="#ccecff,#69f,#33f,#3c3,#00c,#fcc,#06c,#fc9"/>
    </o:shapedefaults>
    <o:shapelayout v:ext="edit">
      <o:idmap v:ext="edit" data="1"/>
    </o:shapelayout>
  </w:shapeDefaults>
  <w:decimalSymbol w:val="."/>
  <w:listSeparator w:val=","/>
  <w14:docId w14:val="083FAE6E"/>
  <w15:docId w15:val="{CA3BDC07-2A45-4EFF-B3B5-DBC9191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2035D"/>
    <w:pPr>
      <w:widowControl w:val="0"/>
      <w:autoSpaceDE w:val="0"/>
      <w:autoSpaceDN w:val="0"/>
      <w:jc w:val="both"/>
    </w:pPr>
    <w:rPr>
      <w:rFonts w:ascii="HG丸ｺﾞｼｯｸM-PRO" w:eastAsia="HG丸ｺﾞｼｯｸM-PRO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8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E483C"/>
    <w:rPr>
      <w:rFonts w:ascii="HG丸ｺﾞｼｯｸM-PRO" w:eastAsia="HG丸ｺﾞｼｯｸM-PRO"/>
      <w:kern w:val="2"/>
    </w:rPr>
  </w:style>
  <w:style w:type="paragraph" w:styleId="a5">
    <w:name w:val="footer"/>
    <w:basedOn w:val="a"/>
    <w:link w:val="a6"/>
    <w:rsid w:val="005E48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E483C"/>
    <w:rPr>
      <w:rFonts w:ascii="HG丸ｺﾞｼｯｸM-PRO" w:eastAsia="HG丸ｺﾞｼｯｸM-PRO"/>
      <w:kern w:val="2"/>
    </w:rPr>
  </w:style>
  <w:style w:type="paragraph" w:styleId="a7">
    <w:name w:val="Balloon Text"/>
    <w:basedOn w:val="a"/>
    <w:link w:val="a8"/>
    <w:rsid w:val="0036325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6325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65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E550D7"/>
  </w:style>
  <w:style w:type="character" w:customStyle="1" w:styleId="ab">
    <w:name w:val="日付 (文字)"/>
    <w:link w:val="aa"/>
    <w:rsid w:val="00E550D7"/>
    <w:rPr>
      <w:rFonts w:ascii="HG丸ｺﾞｼｯｸM-PRO" w:eastAsia="HG丸ｺﾞｼｯｸM-PRO"/>
      <w:kern w:val="2"/>
    </w:rPr>
  </w:style>
  <w:style w:type="paragraph" w:customStyle="1" w:styleId="Default">
    <w:name w:val="Default"/>
    <w:rsid w:val="00994F4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全国各地の商工会の取り組みと成功事例に学ぶ</vt:lpstr>
      <vt:lpstr>全国各地の商工会の取り組みと成功事例に学ぶ</vt:lpstr>
    </vt:vector>
  </TitlesOfParts>
  <Company>八王子市役所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全国各地の商工会の取り組みと成功事例に学ぶ</dc:title>
  <dc:creator>kobayashi</dc:creator>
  <cp:lastModifiedBy>山名 俊哉</cp:lastModifiedBy>
  <cp:revision>14</cp:revision>
  <cp:lastPrinted>2019-02-04T07:44:00Z</cp:lastPrinted>
  <dcterms:created xsi:type="dcterms:W3CDTF">2019-02-04T00:39:00Z</dcterms:created>
  <dcterms:modified xsi:type="dcterms:W3CDTF">2020-01-20T02:54:00Z</dcterms:modified>
</cp:coreProperties>
</file>